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36" w:rsidRDefault="00886D85">
      <w:r w:rsidRPr="00886D85">
        <w:drawing>
          <wp:inline distT="0" distB="0" distL="0" distR="0" wp14:anchorId="612CBE71" wp14:editId="76DE5515">
            <wp:extent cx="5616427" cy="3558849"/>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6427" cy="3558849"/>
                    </a:xfrm>
                    <a:prstGeom prst="rect">
                      <a:avLst/>
                    </a:prstGeom>
                  </pic:spPr>
                </pic:pic>
              </a:graphicData>
            </a:graphic>
          </wp:inline>
        </w:drawing>
      </w:r>
    </w:p>
    <w:p w:rsidR="00200266" w:rsidRDefault="00886D85">
      <w:r w:rsidRPr="00886D85">
        <w:drawing>
          <wp:inline distT="0" distB="0" distL="0" distR="0" wp14:anchorId="1F5790C4" wp14:editId="7D5980A6">
            <wp:extent cx="5760720" cy="353147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531476"/>
                    </a:xfrm>
                    <a:prstGeom prst="rect">
                      <a:avLst/>
                    </a:prstGeom>
                  </pic:spPr>
                </pic:pic>
              </a:graphicData>
            </a:graphic>
          </wp:inline>
        </w:drawing>
      </w:r>
    </w:p>
    <w:p w:rsidR="00200266" w:rsidRDefault="00200266">
      <w:pPr>
        <w:rPr>
          <w:noProof/>
          <w:lang w:eastAsia="de-DE"/>
        </w:rPr>
      </w:pPr>
    </w:p>
    <w:p w:rsidR="00886D85" w:rsidRDefault="00886D85">
      <w:pPr>
        <w:rPr>
          <w:noProof/>
          <w:lang w:eastAsia="de-DE"/>
        </w:rPr>
      </w:pPr>
    </w:p>
    <w:p w:rsidR="00886D85" w:rsidRDefault="00886D85">
      <w:r w:rsidRPr="00886D85">
        <w:lastRenderedPageBreak/>
        <w:drawing>
          <wp:inline distT="0" distB="0" distL="0" distR="0" wp14:anchorId="688FF5E4" wp14:editId="2392AD96">
            <wp:extent cx="5760720" cy="399331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993310"/>
                    </a:xfrm>
                    <a:prstGeom prst="rect">
                      <a:avLst/>
                    </a:prstGeom>
                  </pic:spPr>
                </pic:pic>
              </a:graphicData>
            </a:graphic>
          </wp:inline>
        </w:drawing>
      </w:r>
    </w:p>
    <w:p w:rsidR="00200266" w:rsidRDefault="00886D85">
      <w:r w:rsidRPr="00886D85">
        <w:drawing>
          <wp:inline distT="0" distB="0" distL="0" distR="0" wp14:anchorId="62DB6DC6" wp14:editId="3CC85E76">
            <wp:extent cx="5760720" cy="377739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777397"/>
                    </a:xfrm>
                    <a:prstGeom prst="rect">
                      <a:avLst/>
                    </a:prstGeom>
                  </pic:spPr>
                </pic:pic>
              </a:graphicData>
            </a:graphic>
          </wp:inline>
        </w:drawing>
      </w:r>
    </w:p>
    <w:p w:rsidR="00200266" w:rsidRDefault="00886D85">
      <w:r w:rsidRPr="00886D85">
        <w:lastRenderedPageBreak/>
        <w:drawing>
          <wp:inline distT="0" distB="0" distL="0" distR="0" wp14:anchorId="2B1A3A6C" wp14:editId="335D1E00">
            <wp:extent cx="5760720" cy="4150585"/>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150585"/>
                    </a:xfrm>
                    <a:prstGeom prst="rect">
                      <a:avLst/>
                    </a:prstGeom>
                  </pic:spPr>
                </pic:pic>
              </a:graphicData>
            </a:graphic>
          </wp:inline>
        </w:drawing>
      </w:r>
    </w:p>
    <w:p w:rsidR="00200266" w:rsidRDefault="00886D85">
      <w:bookmarkStart w:id="0" w:name="_GoBack"/>
      <w:r w:rsidRPr="00886D85">
        <w:drawing>
          <wp:inline distT="0" distB="0" distL="0" distR="0" wp14:anchorId="70CCF2C1" wp14:editId="1FF292F8">
            <wp:extent cx="5669772" cy="3612193"/>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69772" cy="3612193"/>
                    </a:xfrm>
                    <a:prstGeom prst="rect">
                      <a:avLst/>
                    </a:prstGeom>
                  </pic:spPr>
                </pic:pic>
              </a:graphicData>
            </a:graphic>
          </wp:inline>
        </w:drawing>
      </w:r>
      <w:bookmarkEnd w:id="0"/>
    </w:p>
    <w:sectPr w:rsidR="00200266">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85" w:rsidRDefault="00886D85" w:rsidP="00886D85">
      <w:pPr>
        <w:spacing w:after="0" w:line="240" w:lineRule="auto"/>
      </w:pPr>
      <w:r>
        <w:separator/>
      </w:r>
    </w:p>
  </w:endnote>
  <w:endnote w:type="continuationSeparator" w:id="0">
    <w:p w:rsidR="00886D85" w:rsidRDefault="00886D85" w:rsidP="0088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85" w:rsidRPr="00AE1A62" w:rsidRDefault="00886D85" w:rsidP="00886D85">
    <w:pPr>
      <w:ind w:left="720"/>
      <w:jc w:val="both"/>
      <w:rPr>
        <w:sz w:val="16"/>
        <w:szCs w:val="16"/>
      </w:rPr>
    </w:pPr>
    <w:r w:rsidRPr="00AE1A62">
      <w:rPr>
        <w:b/>
        <w:bCs/>
        <w:color w:val="808080"/>
        <w:sz w:val="16"/>
        <w:szCs w:val="16"/>
      </w:rPr>
      <w:t>Zur Beachtung:</w:t>
    </w:r>
    <w:r w:rsidRPr="00AE1A62">
      <w:rPr>
        <w:color w:val="808080"/>
        <w:sz w:val="16"/>
        <w:szCs w:val="16"/>
      </w:rPr>
      <w:t xml:space="preserve"> Diese Informationen sind urheberrechtlich geschützt. Der vorliegende Abdruck ist nur zum privaten Gebrauch des Empfängers hergestellt. Jede andere Verwertung außerhalb der engen Grenzen des Urheberrechtgesetzes ist ohne Zustimmung des Urheberberechtigten unzulässig und strafbar. Insbesondere darf er weder vervielfältigt, verarbeitet oder zu öffentlichen Wiedergaben benutzt werden.</w:t>
    </w:r>
  </w:p>
  <w:p w:rsidR="00886D85" w:rsidRDefault="00886D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85" w:rsidRDefault="00886D85" w:rsidP="00886D85">
      <w:pPr>
        <w:spacing w:after="0" w:line="240" w:lineRule="auto"/>
      </w:pPr>
      <w:r>
        <w:separator/>
      </w:r>
    </w:p>
  </w:footnote>
  <w:footnote w:type="continuationSeparator" w:id="0">
    <w:p w:rsidR="00886D85" w:rsidRDefault="00886D85" w:rsidP="0088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CellMar>
        <w:left w:w="70" w:type="dxa"/>
        <w:right w:w="70" w:type="dxa"/>
      </w:tblCellMar>
      <w:tblLook w:val="0000" w:firstRow="0" w:lastRow="0" w:firstColumn="0" w:lastColumn="0" w:noHBand="0" w:noVBand="0"/>
    </w:tblPr>
    <w:tblGrid>
      <w:gridCol w:w="2950"/>
      <w:gridCol w:w="6262"/>
    </w:tblGrid>
    <w:tr w:rsidR="00886D85" w:rsidTr="00302DCF">
      <w:tblPrEx>
        <w:tblCellMar>
          <w:top w:w="0" w:type="dxa"/>
          <w:bottom w:w="0" w:type="dxa"/>
        </w:tblCellMar>
      </w:tblPrEx>
      <w:tc>
        <w:tcPr>
          <w:tcW w:w="2950" w:type="dxa"/>
        </w:tcPr>
        <w:p w:rsidR="00886D85" w:rsidRDefault="00886D85" w:rsidP="00302DCF">
          <w:pPr>
            <w:pStyle w:val="Kopfzeile"/>
          </w:pPr>
          <w:r>
            <w:object w:dxaOrig="8866" w:dyaOrig="3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6.6pt;height:44.4pt" o:ole="" o:preferrelative="f" fillcolor="window">
                <v:imagedata r:id="rId1" o:title=""/>
                <o:lock v:ext="edit" aspectratio="f"/>
              </v:shape>
              <o:OLEObject Type="Embed" ProgID="MSPhotoEd.3" ShapeID="_x0000_i1032" DrawAspect="Content" ObjectID="_1541587520" r:id="rId2"/>
            </w:object>
          </w:r>
        </w:p>
      </w:tc>
      <w:tc>
        <w:tcPr>
          <w:tcW w:w="6262" w:type="dxa"/>
        </w:tcPr>
        <w:p w:rsidR="00886D85" w:rsidRPr="00E55016" w:rsidRDefault="00886D85" w:rsidP="00886D85">
          <w:pPr>
            <w:pStyle w:val="Kopfzeile"/>
            <w:rPr>
              <w:rFonts w:ascii="Arial" w:hAnsi="Arial" w:cs="Arial"/>
            </w:rPr>
          </w:pPr>
          <w:r>
            <w:rPr>
              <w:rFonts w:ascii="Arial" w:hAnsi="Arial" w:cs="Arial"/>
            </w:rPr>
            <w:t xml:space="preserve">Dies ist ein Service von WISO - Stand </w:t>
          </w:r>
          <w:r>
            <w:rPr>
              <w:rFonts w:ascii="Arial" w:hAnsi="Arial" w:cs="Arial"/>
            </w:rPr>
            <w:t>28</w:t>
          </w:r>
          <w:r>
            <w:rPr>
              <w:rFonts w:ascii="Arial" w:hAnsi="Arial" w:cs="Arial"/>
            </w:rPr>
            <w:t>.</w:t>
          </w:r>
          <w:r>
            <w:rPr>
              <w:rFonts w:ascii="Arial" w:hAnsi="Arial" w:cs="Arial"/>
            </w:rPr>
            <w:t>11</w:t>
          </w:r>
          <w:r>
            <w:rPr>
              <w:rFonts w:ascii="Arial" w:hAnsi="Arial" w:cs="Arial"/>
            </w:rPr>
            <w:t>.2016</w:t>
          </w:r>
        </w:p>
      </w:tc>
    </w:tr>
  </w:tbl>
  <w:p w:rsidR="00886D85" w:rsidRDefault="00886D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66"/>
    <w:rsid w:val="000A2A38"/>
    <w:rsid w:val="00200266"/>
    <w:rsid w:val="00691616"/>
    <w:rsid w:val="00886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02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266"/>
    <w:rPr>
      <w:rFonts w:ascii="Tahoma" w:hAnsi="Tahoma" w:cs="Tahoma"/>
      <w:sz w:val="16"/>
      <w:szCs w:val="16"/>
    </w:rPr>
  </w:style>
  <w:style w:type="paragraph" w:styleId="Kopfzeile">
    <w:name w:val="header"/>
    <w:basedOn w:val="Standard"/>
    <w:link w:val="KopfzeileZchn"/>
    <w:unhideWhenUsed/>
    <w:rsid w:val="00886D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D85"/>
  </w:style>
  <w:style w:type="paragraph" w:styleId="Fuzeile">
    <w:name w:val="footer"/>
    <w:basedOn w:val="Standard"/>
    <w:link w:val="FuzeileZchn"/>
    <w:uiPriority w:val="99"/>
    <w:unhideWhenUsed/>
    <w:rsid w:val="00886D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02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266"/>
    <w:rPr>
      <w:rFonts w:ascii="Tahoma" w:hAnsi="Tahoma" w:cs="Tahoma"/>
      <w:sz w:val="16"/>
      <w:szCs w:val="16"/>
    </w:rPr>
  </w:style>
  <w:style w:type="paragraph" w:styleId="Kopfzeile">
    <w:name w:val="header"/>
    <w:basedOn w:val="Standard"/>
    <w:link w:val="KopfzeileZchn"/>
    <w:unhideWhenUsed/>
    <w:rsid w:val="00886D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D85"/>
  </w:style>
  <w:style w:type="paragraph" w:styleId="Fuzeile">
    <w:name w:val="footer"/>
    <w:basedOn w:val="Standard"/>
    <w:link w:val="FuzeileZchn"/>
    <w:uiPriority w:val="99"/>
    <w:unhideWhenUsed/>
    <w:rsid w:val="00886D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89579E3E.dotm</Template>
  <TotalTime>0</TotalTime>
  <Pages>3</Pages>
  <Words>1</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Zweites Deutsches Fernsehen</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Yildiz-Kaiser, Aysel</dc:creator>
  <cp:lastModifiedBy>Yildiz-Kaiser, Aysel</cp:lastModifiedBy>
  <cp:revision>2</cp:revision>
  <dcterms:created xsi:type="dcterms:W3CDTF">2016-11-25T12:42:00Z</dcterms:created>
  <dcterms:modified xsi:type="dcterms:W3CDTF">2016-11-25T12:59:00Z</dcterms:modified>
</cp:coreProperties>
</file>